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E5" w:rsidRDefault="004E4615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center" w:pos="9214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444500" cy="621665"/>
            <wp:effectExtent l="0" t="0" r="0" b="0"/>
            <wp:docPr id="1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621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-596899</wp:posOffset>
                </wp:positionV>
                <wp:extent cx="848995" cy="233680"/>
                <wp:effectExtent l="0" t="0" r="0" b="0"/>
                <wp:wrapNone/>
                <wp:docPr id="1030" name="Прямоугольник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5790" y="3677588"/>
                          <a:ext cx="820420" cy="2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2FE5" w:rsidRDefault="00482FE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482FE5" w:rsidRDefault="00482FE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30" o:spid="_x0000_s1026" style="position:absolute;left:0;text-align:left;margin-left:195pt;margin-top:-47pt;width:66.85pt;height:18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QXCgIAAL8DAAAOAAAAZHJzL2Uyb0RvYy54bWysU8uO0zAU3SPxD5b3NOlrmkZNR2hGRUgj&#10;qDTwAY7jNJYc29huk+6Q2CLxCXzEbBCP+Yb0j7h2wkyBHSIL597c6+Nzjm9Wl20t0IEZy5XM8HgU&#10;Y8QkVQWXuwy/fbN5lmBkHZEFEUqyDB+ZxZfrp09WjU7ZRFVKFMwgAJE2bXSGK+d0GkWWVqwmdqQ0&#10;k1AslamJg9TsosKQBtBrEU3i+CJqlCm0UZRZC1+v+yJeB/yyZNS9LkvLHBIZBm4urCasuV+j9Yqk&#10;O0N0xelAg/wDi5pwCYc+QF0TR9De8L+gak6Nsqp0I6rqSJUlpyxoADXj+A81txXRLGgBc6x+sMn+&#10;P1j66rA1iBdwd/EUDJKkhlvqPp/enz5137v704furrvvvp0+dj+6L91XFNrAtUbbFDbf6q0ZMguh&#10;t6AtTe3fIA61GZ4tp/PFEqCPGZ5eLBbzJOldZ61DFBqSSTybQJ1CA4TJZO7r0SOQNta9YKpGPsiw&#10;gUsNXpPDjXV9668Wf65VghcbLkRIzC6/EgYdCAzAJjwD+m9tQvpmqfy2HtF/ibzIXpaPXJu3g9Zc&#10;FUfwzWq64UDqhli3JQYmZ4xRA9OUYftuTwzDSLyUcF3L8QxkIReS2XwRg15zXsnPK0TSSsGQOoz6&#10;8MqFke05Pt87VfIg3LPqqQxkYUqCdcNE+zE8z0PX43+3/gkAAP//AwBQSwMEFAAGAAgAAAAhACdg&#10;hfXhAAAACwEAAA8AAABkcnMvZG93bnJldi54bWxMj81OwzAQhO9IvIO1SNxam7ShbYhToUrckBAB&#10;1B6deEmi+ieKnTS8PcuJ3nZ3RrPf5PvZGjbhEDrvJDwsBTB0tdedayR8frwstsBCVE4r4x1K+MEA&#10;++L2JleZ9hf3jlMZG0YhLmRKQhtjn3Ee6hatCkvfoyPt2w9WRVqHhutBXSjcGp4I8cit6hx9aFWP&#10;hxbrczlaCWYS669jlZ62Zdfg63meDn58k/L+bn5+AhZxjv9m+MMndCiIqfKj04EZCaudoC5RwmK3&#10;poEcabLaAKvokm4S4EXOrzsUvwAAAP//AwBQSwECLQAUAAYACAAAACEAtoM4kv4AAADhAQAAEwAA&#10;AAAAAAAAAAAAAAAAAAAAW0NvbnRlbnRfVHlwZXNdLnhtbFBLAQItABQABgAIAAAAIQA4/SH/1gAA&#10;AJQBAAALAAAAAAAAAAAAAAAAAC8BAABfcmVscy8ucmVsc1BLAQItABQABgAIAAAAIQAizAQXCgIA&#10;AL8DAAAOAAAAAAAAAAAAAAAAAC4CAABkcnMvZTJvRG9jLnhtbFBLAQItABQABgAIAAAAIQAnYIX1&#10;4QAAAAsBAAAPAAAAAAAAAAAAAAAAAGQEAABkcnMvZG93bnJldi54bWxQSwUGAAAAAAQABADzAAAA&#10;cgUAAAAA&#10;" stroked="f">
                <v:textbox inset="2.53958mm,1.2694mm,2.53958mm,1.2694mm">
                  <w:txbxContent>
                    <w:p w:rsidR="00482FE5" w:rsidRDefault="00482FE5">
                      <w:pPr>
                        <w:spacing w:line="240" w:lineRule="auto"/>
                        <w:ind w:left="0" w:hanging="2"/>
                      </w:pPr>
                    </w:p>
                    <w:p w:rsidR="00482FE5" w:rsidRDefault="00482FE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482FE5" w:rsidRDefault="00482FE5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9214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482FE5" w:rsidRDefault="004E4615">
      <w:pPr>
        <w:keepNext/>
        <w:tabs>
          <w:tab w:val="center" w:pos="1701"/>
          <w:tab w:val="center" w:pos="9214"/>
        </w:tabs>
        <w:spacing w:after="200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ДЕРЖАВНОГО МАЙНА УКРАЇНИ</w:t>
      </w:r>
    </w:p>
    <w:p w:rsidR="00482FE5" w:rsidRDefault="00F4731F">
      <w:pPr>
        <w:keepNext/>
        <w:tabs>
          <w:tab w:val="center" w:pos="1701"/>
          <w:tab w:val="center" w:pos="9214"/>
        </w:tabs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ДЕРЖАВНЕ ПІДПРИЄМСТВО «</w:t>
      </w:r>
      <w:r w:rsidR="004E4615">
        <w:rPr>
          <w:b/>
          <w:sz w:val="28"/>
          <w:szCs w:val="28"/>
        </w:rPr>
        <w:t>УПРАВЛІННЯ СПРАВАМИ</w:t>
      </w:r>
      <w:r>
        <w:rPr>
          <w:b/>
          <w:sz w:val="28"/>
          <w:szCs w:val="28"/>
        </w:rPr>
        <w:t xml:space="preserve"> ФОНДУ ДЕРЖАВНОГО МАЙНА УКРАЇНИ»</w:t>
      </w:r>
      <w:bookmarkStart w:id="0" w:name="_GoBack"/>
      <w:bookmarkEnd w:id="0"/>
    </w:p>
    <w:p w:rsidR="00482FE5" w:rsidRDefault="00482FE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4111"/>
        </w:tabs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</w:p>
    <w:p w:rsidR="00482FE5" w:rsidRDefault="004E46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</w:t>
      </w:r>
    </w:p>
    <w:p w:rsidR="00482FE5" w:rsidRDefault="0048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482FE5" w:rsidRDefault="004E46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Київ</w:t>
      </w:r>
    </w:p>
    <w:p w:rsidR="00482FE5" w:rsidRDefault="004E46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                                                                   </w:t>
      </w:r>
      <w:r>
        <w:rPr>
          <w:color w:val="000000"/>
          <w:sz w:val="28"/>
          <w:szCs w:val="28"/>
        </w:rPr>
        <w:tab/>
        <w:t>№  ____________</w:t>
      </w:r>
    </w:p>
    <w:p w:rsidR="00482FE5" w:rsidRDefault="00482F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482FE5" w:rsidRDefault="004E46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 відмову у включенн</w:t>
      </w:r>
      <w:r>
        <w:rPr>
          <w:i/>
          <w:sz w:val="22"/>
          <w:szCs w:val="22"/>
        </w:rPr>
        <w:t>і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sz w:val="22"/>
          <w:szCs w:val="22"/>
        </w:rPr>
        <w:t>майна</w:t>
      </w:r>
    </w:p>
    <w:p w:rsidR="00482FE5" w:rsidRDefault="004E46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до Переліку першого типу</w:t>
      </w:r>
    </w:p>
    <w:p w:rsidR="00482FE5" w:rsidRDefault="004E4615" w:rsidP="00F4731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пункту 2 </w:t>
      </w:r>
      <w:r>
        <w:rPr>
          <w:sz w:val="28"/>
          <w:szCs w:val="28"/>
        </w:rPr>
        <w:t xml:space="preserve">частини першої статті 7 </w:t>
      </w:r>
      <w:r>
        <w:rPr>
          <w:color w:val="000000"/>
          <w:sz w:val="28"/>
          <w:szCs w:val="28"/>
        </w:rPr>
        <w:t xml:space="preserve">Закону України </w:t>
      </w:r>
      <w:r w:rsidR="00F4731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від 03 жовтня </w:t>
      </w:r>
      <w:r>
        <w:rPr>
          <w:color w:val="000000"/>
          <w:sz w:val="28"/>
          <w:szCs w:val="28"/>
        </w:rPr>
        <w:t>2019 року № 157-IX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 року № 483, за результатами ро</w:t>
      </w:r>
      <w:r>
        <w:rPr>
          <w:color w:val="000000"/>
          <w:sz w:val="28"/>
          <w:szCs w:val="28"/>
        </w:rPr>
        <w:t>згляду заяви про включення</w:t>
      </w:r>
      <w:r>
        <w:rPr>
          <w:sz w:val="28"/>
          <w:szCs w:val="28"/>
        </w:rPr>
        <w:t xml:space="preserve"> майна до Переліку першого типу від 01.01.2024 № RGLR001-UA-20240101-00000</w:t>
      </w:r>
    </w:p>
    <w:p w:rsidR="00482FE5" w:rsidRDefault="004E461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НАКАЗУЮ:</w:t>
      </w:r>
    </w:p>
    <w:p w:rsidR="00482FE5" w:rsidRDefault="004E4615" w:rsidP="00F4731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Відмовити у </w:t>
      </w:r>
      <w:r>
        <w:rPr>
          <w:sz w:val="28"/>
          <w:szCs w:val="28"/>
        </w:rPr>
        <w:t>включені до Переліку першого типу нерухомого державного майна, а саме будівлі складу інвентарний № А-01/01/24 загальною площею 200 кв. метрів, розташованого за адресою: місто Київ, вул. Щаслива, 201, що обліковується на балансі Державного підприємства “Упр</w:t>
      </w:r>
      <w:r>
        <w:rPr>
          <w:sz w:val="28"/>
          <w:szCs w:val="28"/>
        </w:rPr>
        <w:t>авління справами Фонду державного майна України”, у зв’язку із його використанням для зберігання сировини та готової продукції Підприємства.</w:t>
      </w:r>
    </w:p>
    <w:p w:rsidR="00482FE5" w:rsidRDefault="004E4615" w:rsidP="00F4731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ОСОБІ_1 протягом трьох робочих днів з дати видання цього наказу повідомити орендодавця та заявника про прийняте </w:t>
      </w:r>
      <w:r>
        <w:rPr>
          <w:sz w:val="28"/>
          <w:szCs w:val="28"/>
        </w:rPr>
        <w:t>рішення.</w:t>
      </w:r>
    </w:p>
    <w:p w:rsidR="00482FE5" w:rsidRDefault="004E4615" w:rsidP="00F4731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наказу залишаю за собою.</w:t>
      </w:r>
    </w:p>
    <w:p w:rsidR="00482FE5" w:rsidRDefault="00482FE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jc w:val="both"/>
        <w:rPr>
          <w:sz w:val="28"/>
          <w:szCs w:val="28"/>
        </w:rPr>
      </w:pPr>
    </w:p>
    <w:p w:rsidR="00482FE5" w:rsidRDefault="004E46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Директор</w:t>
      </w:r>
      <w:r>
        <w:rPr>
          <w:b/>
          <w:color w:val="000000"/>
          <w:sz w:val="28"/>
          <w:szCs w:val="28"/>
        </w:rPr>
        <w:tab/>
      </w:r>
      <w:r w:rsidR="00F4731F">
        <w:rPr>
          <w:b/>
          <w:color w:val="000000"/>
          <w:sz w:val="28"/>
          <w:szCs w:val="28"/>
        </w:rPr>
        <w:tab/>
      </w:r>
      <w:r w:rsidR="00F4731F">
        <w:rPr>
          <w:b/>
          <w:color w:val="000000"/>
          <w:sz w:val="28"/>
          <w:szCs w:val="28"/>
        </w:rPr>
        <w:tab/>
      </w:r>
      <w:r w:rsidR="00F4731F">
        <w:rPr>
          <w:b/>
          <w:color w:val="000000"/>
          <w:sz w:val="28"/>
          <w:szCs w:val="28"/>
        </w:rPr>
        <w:tab/>
      </w:r>
      <w:r w:rsidR="00F4731F">
        <w:rPr>
          <w:b/>
          <w:color w:val="000000"/>
          <w:sz w:val="28"/>
          <w:szCs w:val="28"/>
        </w:rPr>
        <w:tab/>
      </w:r>
      <w:r w:rsidR="00F4731F">
        <w:rPr>
          <w:b/>
          <w:color w:val="000000"/>
          <w:sz w:val="28"/>
          <w:szCs w:val="28"/>
        </w:rPr>
        <w:tab/>
        <w:t xml:space="preserve">                  </w:t>
      </w:r>
      <w:r>
        <w:rPr>
          <w:b/>
          <w:color w:val="000000"/>
          <w:sz w:val="28"/>
          <w:szCs w:val="28"/>
        </w:rPr>
        <w:t xml:space="preserve">            Ім’я ПРІЗВИЩЕ</w:t>
      </w:r>
    </w:p>
    <w:sectPr w:rsidR="00482FE5" w:rsidSect="00F4731F">
      <w:footerReference w:type="even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15" w:rsidRDefault="004E4615">
      <w:pPr>
        <w:spacing w:line="240" w:lineRule="auto"/>
        <w:ind w:left="0" w:hanging="2"/>
      </w:pPr>
      <w:r>
        <w:separator/>
      </w:r>
    </w:p>
  </w:endnote>
  <w:endnote w:type="continuationSeparator" w:id="0">
    <w:p w:rsidR="004E4615" w:rsidRDefault="004E46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FE5" w:rsidRDefault="004E46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82FE5" w:rsidRDefault="00482F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FE5" w:rsidRDefault="00482F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15" w:rsidRDefault="004E4615">
      <w:pPr>
        <w:spacing w:line="240" w:lineRule="auto"/>
        <w:ind w:left="0" w:hanging="2"/>
      </w:pPr>
      <w:r>
        <w:separator/>
      </w:r>
    </w:p>
  </w:footnote>
  <w:footnote w:type="continuationSeparator" w:id="0">
    <w:p w:rsidR="004E4615" w:rsidRDefault="004E46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FE5" w:rsidRDefault="004E4615">
    <w:pPr>
      <w:ind w:left="1" w:hanging="3"/>
      <w:jc w:val="right"/>
      <w:rPr>
        <w:b/>
        <w:sz w:val="32"/>
        <w:szCs w:val="32"/>
      </w:rPr>
    </w:pPr>
    <w:r>
      <w:rPr>
        <w:b/>
        <w:sz w:val="32"/>
        <w:szCs w:val="32"/>
      </w:rPr>
      <w:t>ЗРАЗОК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E5"/>
    <w:rsid w:val="00482FE5"/>
    <w:rsid w:val="004E4615"/>
    <w:rsid w:val="00F4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C5EA"/>
  <w15:docId w15:val="{2E4198E7-2A08-419D-A290-07A5EC10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tabs>
        <w:tab w:val="center" w:pos="1701"/>
        <w:tab w:val="center" w:pos="9214"/>
      </w:tabs>
      <w:jc w:val="center"/>
    </w:pPr>
    <w:rPr>
      <w:rFonts w:ascii="UkrainianSchoolBook" w:hAnsi="UkrainianSchoolBook"/>
      <w:b/>
      <w:sz w:val="28"/>
      <w:szCs w:val="20"/>
      <w:lang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5">
    <w:name w:val="annotation text"/>
    <w:basedOn w:val="a"/>
    <w:rPr>
      <w:sz w:val="20"/>
      <w:szCs w:val="20"/>
    </w:rPr>
  </w:style>
  <w:style w:type="character" w:customStyle="1" w:styleId="a6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Normal (Web)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bdr w:val="nil"/>
      <w:lang w:val="ru-RU" w:eastAsia="ru-RU"/>
    </w:rPr>
  </w:style>
  <w:style w:type="character" w:customStyle="1" w:styleId="rvts44">
    <w:name w:val="rvts44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character" w:styleId="ad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UkrainianSchoolBook" w:hAnsi="UkrainianSchoolBook"/>
      <w:b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styleId="a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paragraph" w:styleId="af3">
    <w:name w:val="Body Text Indent"/>
    <w:basedOn w:val="a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4">
    <w:name w:val="Основной текст с отступом Знак"/>
    <w:rPr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character" w:customStyle="1" w:styleId="20">
    <w:name w:val="Основной текст (2)_"/>
    <w:rPr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21">
    <w:name w:val="Основной текст (2)"/>
    <w:basedOn w:val="a"/>
    <w:pPr>
      <w:widowControl w:val="0"/>
      <w:shd w:val="clear" w:color="auto" w:fill="FFFFFF"/>
      <w:spacing w:after="180" w:line="240" w:lineRule="atLeast"/>
      <w:jc w:val="center"/>
    </w:pPr>
    <w:rPr>
      <w:sz w:val="19"/>
      <w:szCs w:val="19"/>
      <w:shd w:val="clear" w:color="auto" w:fill="FFFFFF"/>
    </w:rPr>
  </w:style>
  <w:style w:type="paragraph" w:styleId="af5">
    <w:name w:val="List Paragraph"/>
    <w:basedOn w:val="a"/>
    <w:pPr>
      <w:ind w:left="720"/>
      <w:contextualSpacing/>
    </w:pPr>
    <w:rPr>
      <w:lang w:val="ru-RU" w:eastAsia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Q+9r1Z3LyWmXOF4nBkf39u5xAQ==">CgMxLjA4AGpQChRzdWdnZXN0LnAycm9tNzFkMmpzehI40J3QsNC30LDRgNGW0Lkg0JLQsNC70LXRgNGW0LnQvtCy0LjRhyDQl9CQ0JTQmNCg0JDQmdCa0J5qUAoUc3VnZ2VzdC5kZXVsNTI3MGE2emUSONCd0LDQt9Cw0YDRltC5INCS0LDQu9C10YDRltC50L7QstC40Ycg0JfQkNCU0JjQoNCQ0JnQmtCeciExaUJLSzhmRGRDQ2UzZGNyS0FJZmRwOERyNlAwRDZUWE4=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ХРИСТЬЯН Микита Олексійович</cp:lastModifiedBy>
  <cp:revision>2</cp:revision>
  <dcterms:created xsi:type="dcterms:W3CDTF">2022-12-27T11:18:00Z</dcterms:created>
  <dcterms:modified xsi:type="dcterms:W3CDTF">2024-10-16T10:22:00Z</dcterms:modified>
</cp:coreProperties>
</file>